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9" w:rsidRPr="00963896" w:rsidRDefault="00963896" w:rsidP="00963896">
      <w:pPr>
        <w:tabs>
          <w:tab w:val="left" w:pos="1276"/>
          <w:tab w:val="left" w:pos="1418"/>
        </w:tabs>
        <w:ind w:left="-142" w:right="-143"/>
        <w:rPr>
          <w:rFonts w:ascii="Goudy Old Style" w:eastAsia="Gungsuh" w:hAnsi="Goudy Old Style"/>
          <w:sz w:val="24"/>
          <w:szCs w:val="24"/>
        </w:rPr>
      </w:pP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     </w:t>
      </w:r>
      <w:r w:rsidR="003B0B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pt;height:21.35pt" fillcolor="#00b050" strokecolor="red">
            <v:shadow on="t" opacity="52429f"/>
            <v:textpath style="font-family:&quot;Arial Black&quot;;font-style:italic;v-text-kern:t" trim="t" fitpath="t" string="AVVOCATURA italiana"/>
          </v:shape>
        </w:pic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        </w:t>
      </w:r>
      <w:r w:rsidR="0031677E">
        <w:rPr>
          <w:rFonts w:ascii="Goudy Old Style" w:eastAsia="Gungsuh" w:hAnsi="Goudy Old Style" w:cs="Shruti"/>
          <w:noProof/>
          <w:sz w:val="14"/>
          <w:szCs w:val="14"/>
        </w:rPr>
        <w:t xml:space="preserve">                   </w:t>
      </w:r>
      <w:r w:rsidR="009A731E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152B80">
        <w:rPr>
          <w:rFonts w:ascii="Goudy Old Style" w:eastAsia="Gungsuh" w:hAnsi="Goudy Old Style"/>
          <w:noProof/>
          <w:sz w:val="40"/>
          <w:szCs w:val="40"/>
        </w:rPr>
        <w:drawing>
          <wp:inline distT="0" distB="0" distL="0" distR="0">
            <wp:extent cx="1024255" cy="1329055"/>
            <wp:effectExtent l="0" t="0" r="4445" b="444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445403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287A1C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7E03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31677E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31677E">
        <w:rPr>
          <w:noProof/>
        </w:rPr>
        <w:drawing>
          <wp:inline distT="0" distB="0" distL="0" distR="0">
            <wp:extent cx="1961930" cy="762000"/>
            <wp:effectExtent l="0" t="0" r="635" b="0"/>
            <wp:docPr id="4" name="Immagin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9" cy="7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1E">
        <w:rPr>
          <w:rFonts w:ascii="Goudy Old Style" w:eastAsia="Gungsuh" w:hAnsi="Goudy Old Style" w:cs="Shruti"/>
          <w:noProof/>
          <w:sz w:val="40"/>
          <w:szCs w:val="40"/>
        </w:rPr>
        <w:t xml:space="preserve">          </w:t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0A75E9" w:rsidRPr="00963896">
        <w:rPr>
          <w:rFonts w:ascii="Goudy Old Style" w:eastAsia="Gungsuh" w:hAnsi="Goudy Old Style" w:cs="Shruti"/>
          <w:noProof/>
          <w:sz w:val="40"/>
          <w:szCs w:val="40"/>
        </w:rPr>
        <w:t xml:space="preserve">   </w:t>
      </w:r>
      <w:r w:rsidR="000A75E9" w:rsidRPr="00963896">
        <w:rPr>
          <w:rFonts w:ascii="Goudy Old Style" w:eastAsia="Gungsuh" w:hAnsi="Goudy Old Style" w:cs="Shruti"/>
        </w:rPr>
        <w:t xml:space="preserve">         </w:t>
      </w:r>
    </w:p>
    <w:p w:rsidR="00963896" w:rsidRPr="00C203E7" w:rsidRDefault="000A75E9" w:rsidP="00963896">
      <w:pPr>
        <w:spacing w:line="240" w:lineRule="auto"/>
        <w:jc w:val="center"/>
        <w:rPr>
          <w:rFonts w:ascii="Bookman Old Style" w:eastAsia="Gungsuh" w:hAnsi="Bookman Old Style" w:cs="Shruti"/>
          <w:b/>
          <w:bCs/>
        </w:rPr>
      </w:pPr>
      <w:r w:rsidRPr="00C203E7">
        <w:rPr>
          <w:rFonts w:ascii="Bookman Old Style" w:eastAsia="Gungsuh" w:hAnsi="Bookman Old Style" w:cs="Shruti"/>
          <w:b/>
        </w:rPr>
        <w:t xml:space="preserve">L’Associazione Culturale </w:t>
      </w:r>
      <w:r w:rsidRPr="00C203E7">
        <w:rPr>
          <w:rFonts w:ascii="Bookman Old Style" w:eastAsia="Gungsuh" w:hAnsi="Bookman Old Style" w:cs="Shruti"/>
          <w:b/>
          <w:bCs/>
        </w:rPr>
        <w:t>Nuove Frontiere del Diritto</w:t>
      </w:r>
      <w:r w:rsidR="00593E4F" w:rsidRPr="00C203E7">
        <w:rPr>
          <w:rFonts w:ascii="Bookman Old Style" w:eastAsia="Gungsuh" w:hAnsi="Bookman Old Style" w:cs="Shruti"/>
          <w:b/>
          <w:bCs/>
        </w:rPr>
        <w:t xml:space="preserve"> in collaborazione </w:t>
      </w:r>
    </w:p>
    <w:p w:rsidR="00C203E7" w:rsidRPr="00C203E7" w:rsidRDefault="007E0382" w:rsidP="007E0382">
      <w:pPr>
        <w:spacing w:line="240" w:lineRule="auto"/>
        <w:jc w:val="center"/>
        <w:rPr>
          <w:rFonts w:ascii="Bookman Old Style" w:eastAsia="Gungsuh" w:hAnsi="Bookman Old Style" w:cs="Shruti"/>
          <w:b/>
        </w:rPr>
      </w:pPr>
      <w:r w:rsidRPr="00C203E7">
        <w:rPr>
          <w:rFonts w:ascii="Bookman Old Style" w:eastAsia="Gungsuh" w:hAnsi="Bookman Old Style" w:cs="Shruti"/>
          <w:b/>
          <w:bCs/>
        </w:rPr>
        <w:t>Alleanza Forense per la Giustizia</w:t>
      </w:r>
      <w:r w:rsidRPr="00C203E7">
        <w:rPr>
          <w:rFonts w:ascii="Bookman Old Style" w:eastAsia="Gungsuh" w:hAnsi="Bookman Old Style" w:cs="Shruti"/>
          <w:b/>
        </w:rPr>
        <w:t xml:space="preserve"> </w:t>
      </w:r>
      <w:r w:rsidR="00C203E7" w:rsidRPr="00C203E7">
        <w:rPr>
          <w:rFonts w:ascii="Bookman Old Style" w:eastAsia="Gungsuh" w:hAnsi="Bookman Old Style" w:cs="Shruti"/>
          <w:b/>
        </w:rPr>
        <w:t>e Avvocatura Italiana</w:t>
      </w:r>
    </w:p>
    <w:p w:rsidR="007E0382" w:rsidRPr="00C203E7" w:rsidRDefault="007E0382" w:rsidP="007E0382">
      <w:pPr>
        <w:spacing w:line="240" w:lineRule="auto"/>
        <w:jc w:val="center"/>
        <w:rPr>
          <w:rFonts w:ascii="Bookman Old Style" w:eastAsia="Gungsuh" w:hAnsi="Bookman Old Style"/>
          <w:b/>
          <w:bCs/>
        </w:rPr>
      </w:pPr>
      <w:r w:rsidRPr="00C203E7">
        <w:rPr>
          <w:rFonts w:ascii="Bookman Old Style" w:eastAsia="Gungsuh" w:hAnsi="Bookman Old Style" w:cs="Shruti"/>
          <w:b/>
        </w:rPr>
        <w:t xml:space="preserve">Vi invitano al </w:t>
      </w:r>
      <w:r w:rsidRPr="00C203E7">
        <w:rPr>
          <w:rFonts w:ascii="Bookman Old Style" w:eastAsia="Gungsuh" w:hAnsi="Bookman Old Style" w:cs="Shruti"/>
          <w:b/>
          <w:bCs/>
        </w:rPr>
        <w:t xml:space="preserve">convegno </w:t>
      </w:r>
      <w:r w:rsidRPr="00C203E7">
        <w:rPr>
          <w:rFonts w:ascii="Bookman Old Style" w:eastAsia="Gungsuh" w:hAnsi="Bookman Old Style" w:cs="Shruti"/>
          <w:b/>
        </w:rPr>
        <w:t>gratuito</w:t>
      </w:r>
    </w:p>
    <w:p w:rsidR="009A731E" w:rsidRPr="009A731E" w:rsidRDefault="007E0382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</w:pPr>
      <w:r w:rsidRPr="009A731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 xml:space="preserve"> </w:t>
      </w:r>
      <w:r w:rsidR="000A75E9" w:rsidRPr="009A731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“</w:t>
      </w:r>
      <w:r w:rsidR="00445403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Sport: le regole, i rischi e il ruolo dell’avvocato</w:t>
      </w:r>
      <w:r w:rsidR="0031677E">
        <w:rPr>
          <w:rFonts w:ascii="Bookman Old Style" w:eastAsia="Gungsuh" w:hAnsi="Bookman Old Style" w:cs="Shruti"/>
          <w:color w:val="FF0000"/>
          <w:sz w:val="32"/>
          <w:szCs w:val="32"/>
          <w:u w:val="single"/>
        </w:rPr>
        <w:t>”</w:t>
      </w:r>
    </w:p>
    <w:p w:rsidR="000A75E9" w:rsidRPr="009A731E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/>
          <w:sz w:val="24"/>
          <w:szCs w:val="24"/>
        </w:rPr>
      </w:pPr>
      <w:r w:rsidRPr="009A731E">
        <w:rPr>
          <w:rFonts w:ascii="Bookman Old Style" w:eastAsia="Gungsuh" w:hAnsi="Bookman Old Style" w:cs="Shruti"/>
          <w:sz w:val="24"/>
          <w:szCs w:val="24"/>
          <w:u w:val="single"/>
        </w:rPr>
        <w:br/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Roma, </w:t>
      </w:r>
      <w:r w:rsidR="00445403">
        <w:rPr>
          <w:rFonts w:ascii="Bookman Old Style" w:eastAsia="Gungsuh" w:hAnsi="Bookman Old Style" w:cs="Shruti"/>
          <w:sz w:val="24"/>
          <w:szCs w:val="24"/>
        </w:rPr>
        <w:t>9</w:t>
      </w:r>
      <w:r w:rsidR="0031677E">
        <w:rPr>
          <w:rFonts w:ascii="Bookman Old Style" w:eastAsia="Gungsuh" w:hAnsi="Bookman Old Style" w:cs="Shruti"/>
          <w:sz w:val="24"/>
          <w:szCs w:val="24"/>
        </w:rPr>
        <w:t xml:space="preserve"> maggio</w:t>
      </w:r>
      <w:r w:rsidR="002A0876" w:rsidRPr="009A731E">
        <w:rPr>
          <w:rFonts w:ascii="Bookman Old Style" w:eastAsia="Gungsuh" w:hAnsi="Bookman Old Style" w:cs="Shruti"/>
          <w:sz w:val="24"/>
          <w:szCs w:val="24"/>
        </w:rPr>
        <w:t xml:space="preserve"> 2014</w:t>
      </w:r>
      <w:r w:rsidR="007E0382">
        <w:rPr>
          <w:rFonts w:ascii="Bookman Old Style" w:eastAsia="Gungsuh" w:hAnsi="Bookman Old Style" w:cs="Shruti"/>
          <w:sz w:val="24"/>
          <w:szCs w:val="24"/>
        </w:rPr>
        <w:t xml:space="preserve"> </w:t>
      </w:r>
      <w:r w:rsidRPr="009A731E">
        <w:rPr>
          <w:rFonts w:ascii="Bookman Old Style" w:eastAsia="Gungsuh" w:hAnsi="Bookman Old Style" w:cs="Shruti"/>
          <w:sz w:val="24"/>
          <w:szCs w:val="24"/>
        </w:rPr>
        <w:t>- Ore 10.00 – 15.00</w:t>
      </w:r>
    </w:p>
    <w:p w:rsidR="000A75E9" w:rsidRPr="009A731E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sz w:val="24"/>
          <w:szCs w:val="24"/>
        </w:rPr>
      </w:pPr>
      <w:r w:rsidRPr="009A731E">
        <w:rPr>
          <w:rFonts w:ascii="Bookman Old Style" w:eastAsia="Gungsuh" w:hAnsi="Bookman Old Style" w:cs="Shruti"/>
          <w:sz w:val="24"/>
          <w:szCs w:val="24"/>
        </w:rPr>
        <w:t>Corte d’Appello</w:t>
      </w:r>
      <w:r w:rsidR="00711EF1" w:rsidRPr="009A731E">
        <w:rPr>
          <w:rFonts w:ascii="Bookman Old Style" w:eastAsia="Gungsuh" w:hAnsi="Bookman Old Style" w:cs="Shruti"/>
          <w:sz w:val="24"/>
          <w:szCs w:val="24"/>
        </w:rPr>
        <w:t xml:space="preserve"> Civile</w:t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 di Roma – Sala </w:t>
      </w:r>
      <w:r w:rsidR="00445403">
        <w:rPr>
          <w:rFonts w:ascii="Bookman Old Style" w:eastAsia="Gungsuh" w:hAnsi="Bookman Old Style" w:cs="Shruti"/>
          <w:sz w:val="24"/>
          <w:szCs w:val="24"/>
        </w:rPr>
        <w:t>Europa</w:t>
      </w:r>
      <w:r w:rsidR="007E0382">
        <w:rPr>
          <w:rFonts w:ascii="Bookman Old Style" w:eastAsia="Gungsuh" w:hAnsi="Bookman Old Style" w:cs="Shruti"/>
          <w:sz w:val="24"/>
          <w:szCs w:val="24"/>
        </w:rPr>
        <w:t xml:space="preserve"> -</w:t>
      </w:r>
      <w:r w:rsidRPr="009A731E">
        <w:rPr>
          <w:rFonts w:ascii="Bookman Old Style" w:eastAsia="Gungsuh" w:hAnsi="Bookman Old Style" w:cs="Shruti"/>
          <w:sz w:val="24"/>
          <w:szCs w:val="24"/>
        </w:rPr>
        <w:t xml:space="preserve"> Via </w:t>
      </w:r>
      <w:r w:rsidR="00445403">
        <w:rPr>
          <w:rFonts w:ascii="Bookman Old Style" w:eastAsia="Gungsuh" w:hAnsi="Bookman Old Style" w:cs="Shruti"/>
          <w:sz w:val="24"/>
          <w:szCs w:val="24"/>
        </w:rPr>
        <w:t>Romeo Romei</w:t>
      </w:r>
    </w:p>
    <w:p w:rsidR="000A75E9" w:rsidRPr="009A731E" w:rsidRDefault="000A75E9" w:rsidP="00A8463F">
      <w:pPr>
        <w:spacing w:after="0"/>
        <w:jc w:val="center"/>
        <w:rPr>
          <w:rFonts w:ascii="Bookman Old Style" w:eastAsia="Gungsuh" w:hAnsi="Bookman Old Style"/>
          <w:b/>
          <w:bCs/>
          <w:sz w:val="20"/>
          <w:szCs w:val="20"/>
        </w:rPr>
      </w:pPr>
    </w:p>
    <w:p w:rsidR="000A75E9" w:rsidRPr="003745A2" w:rsidRDefault="000A75E9" w:rsidP="00963896">
      <w:pPr>
        <w:spacing w:after="0" w:line="240" w:lineRule="auto"/>
        <w:jc w:val="center"/>
        <w:rPr>
          <w:rFonts w:ascii="Bookman Old Style" w:eastAsia="Gungsuh" w:hAnsi="Bookman Old Style" w:cs="Shruti"/>
          <w:b/>
          <w:bCs/>
          <w:sz w:val="20"/>
          <w:szCs w:val="20"/>
        </w:rPr>
      </w:pPr>
      <w:r w:rsidRPr="003745A2">
        <w:rPr>
          <w:rFonts w:ascii="Bookman Old Style" w:eastAsia="Gungsuh" w:hAnsi="Bookman Old Style" w:cs="Shruti"/>
          <w:b/>
          <w:bCs/>
          <w:sz w:val="20"/>
          <w:szCs w:val="20"/>
        </w:rPr>
        <w:t>Indirizzo di saluto</w:t>
      </w:r>
    </w:p>
    <w:p w:rsidR="00435213" w:rsidRPr="003745A2" w:rsidRDefault="00435213" w:rsidP="009B362B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3745A2">
        <w:rPr>
          <w:rFonts w:ascii="Bookman Old Style" w:hAnsi="Bookman Old Style" w:cs="Times New Roman"/>
          <w:b/>
          <w:sz w:val="20"/>
          <w:szCs w:val="20"/>
        </w:rPr>
        <w:t xml:space="preserve">Avv. </w:t>
      </w:r>
      <w:r w:rsidR="00445403" w:rsidRPr="003745A2">
        <w:rPr>
          <w:rFonts w:ascii="Bookman Old Style" w:hAnsi="Bookman Old Style" w:cs="Times New Roman"/>
          <w:b/>
          <w:sz w:val="20"/>
          <w:szCs w:val="20"/>
        </w:rPr>
        <w:t>Paolo Nesta</w:t>
      </w:r>
    </w:p>
    <w:p w:rsidR="00435213" w:rsidRPr="003745A2" w:rsidRDefault="00435213" w:rsidP="009B362B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3745A2">
        <w:rPr>
          <w:rFonts w:ascii="Bookman Old Style" w:hAnsi="Bookman Old Style" w:cs="Times New Roman"/>
          <w:sz w:val="20"/>
          <w:szCs w:val="20"/>
        </w:rPr>
        <w:t>Foro di Roma – Presidente Alleanza Forense per la Giustizia</w:t>
      </w:r>
    </w:p>
    <w:p w:rsidR="001135E8" w:rsidRPr="003745A2" w:rsidRDefault="001135E8" w:rsidP="0044540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</w:p>
    <w:p w:rsidR="00445403" w:rsidRPr="003745A2" w:rsidRDefault="00445403" w:rsidP="0044540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3745A2">
        <w:rPr>
          <w:rFonts w:ascii="Bookman Old Style" w:hAnsi="Bookman Old Style" w:cs="Times New Roman"/>
          <w:b/>
          <w:sz w:val="20"/>
          <w:szCs w:val="20"/>
        </w:rPr>
        <w:t>Avv. Giorgio Lombardi</w:t>
      </w:r>
    </w:p>
    <w:p w:rsidR="00445403" w:rsidRPr="003745A2" w:rsidRDefault="00445403" w:rsidP="00445403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3745A2">
        <w:rPr>
          <w:rFonts w:ascii="Bookman Old Style" w:hAnsi="Bookman Old Style" w:cs="Times New Roman"/>
          <w:sz w:val="20"/>
          <w:szCs w:val="20"/>
        </w:rPr>
        <w:t>Foro di Roma – Presidente Avvocatura Italiana</w:t>
      </w:r>
    </w:p>
    <w:p w:rsidR="00445403" w:rsidRPr="003745A2" w:rsidRDefault="00445403" w:rsidP="009B362B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0A75E9" w:rsidRPr="003B0B54" w:rsidRDefault="000A75E9" w:rsidP="00196370">
      <w:pPr>
        <w:spacing w:after="0"/>
        <w:jc w:val="center"/>
        <w:rPr>
          <w:rFonts w:ascii="Bookman Old Style" w:eastAsia="Gungsuh" w:hAnsi="Bookman Old Style" w:cs="Shruti"/>
          <w:b/>
          <w:bCs/>
          <w:sz w:val="20"/>
          <w:szCs w:val="20"/>
        </w:rPr>
      </w:pPr>
      <w:r w:rsidRPr="003B0B54">
        <w:rPr>
          <w:rFonts w:ascii="Bookman Old Style" w:eastAsia="Gungsuh" w:hAnsi="Bookman Old Style" w:cs="Shruti"/>
          <w:b/>
          <w:bCs/>
          <w:sz w:val="20"/>
          <w:szCs w:val="20"/>
        </w:rPr>
        <w:t>MODERA</w:t>
      </w:r>
    </w:p>
    <w:p w:rsidR="003B0B54" w:rsidRPr="003745A2" w:rsidRDefault="003B0B54" w:rsidP="003B0B54">
      <w:pPr>
        <w:spacing w:after="0"/>
        <w:jc w:val="center"/>
        <w:rPr>
          <w:rFonts w:ascii="Bookman Old Style" w:eastAsia="Gungsuh" w:hAnsi="Bookman Old Style" w:cs="Shruti"/>
          <w:bCs/>
          <w:sz w:val="20"/>
          <w:szCs w:val="20"/>
        </w:rPr>
      </w:pPr>
      <w:r w:rsidRPr="003B0B54">
        <w:rPr>
          <w:rFonts w:ascii="Bookman Old Style" w:hAnsi="Bookman Old Style" w:cs="Helvetica"/>
          <w:b/>
          <w:bCs/>
          <w:color w:val="000000"/>
          <w:sz w:val="20"/>
          <w:szCs w:val="20"/>
        </w:rPr>
        <w:t>Avv. Federica Federici</w:t>
      </w:r>
      <w:r w:rsidRPr="003B0B54">
        <w:rPr>
          <w:rFonts w:ascii="Bookman Old Style" w:eastAsia="Gungsuh" w:hAnsi="Bookman Old Style" w:cs="Shruti"/>
          <w:bCs/>
          <w:sz w:val="20"/>
          <w:szCs w:val="20"/>
        </w:rPr>
        <w:t xml:space="preserve"> - Foro di Roma, </w:t>
      </w:r>
      <w:proofErr w:type="spellStart"/>
      <w:r w:rsidRPr="003B0B54">
        <w:rPr>
          <w:rFonts w:ascii="Bookman Old Style" w:eastAsia="Gungsuh" w:hAnsi="Bookman Old Style" w:cs="Shruti"/>
          <w:bCs/>
          <w:sz w:val="20"/>
          <w:szCs w:val="20"/>
        </w:rPr>
        <w:t>Pres</w:t>
      </w:r>
      <w:proofErr w:type="spellEnd"/>
      <w:r w:rsidRPr="003B0B54">
        <w:rPr>
          <w:rFonts w:ascii="Bookman Old Style" w:eastAsia="Gungsuh" w:hAnsi="Bookman Old Style" w:cs="Shruti"/>
          <w:bCs/>
          <w:sz w:val="20"/>
          <w:szCs w:val="20"/>
        </w:rPr>
        <w:t>. Associazione Nuove Frontiere Diritto, Cultore ECampus</w:t>
      </w:r>
      <w:r w:rsidRPr="003745A2">
        <w:rPr>
          <w:rFonts w:ascii="Bookman Old Style" w:eastAsia="Gungsuh" w:hAnsi="Bookman Old Style" w:cs="Shruti"/>
          <w:bCs/>
          <w:sz w:val="20"/>
          <w:szCs w:val="20"/>
        </w:rPr>
        <w:t xml:space="preserve"> </w:t>
      </w:r>
    </w:p>
    <w:p w:rsidR="008E1A71" w:rsidRPr="003745A2" w:rsidRDefault="008E1A71" w:rsidP="00A8463F">
      <w:pPr>
        <w:spacing w:after="0"/>
        <w:jc w:val="center"/>
        <w:rPr>
          <w:rFonts w:ascii="Bookman Old Style" w:eastAsia="Gungsuh" w:hAnsi="Bookman Old Style"/>
          <w:b/>
          <w:bCs/>
          <w:sz w:val="20"/>
          <w:szCs w:val="20"/>
        </w:rPr>
      </w:pPr>
    </w:p>
    <w:p w:rsidR="00445403" w:rsidRDefault="000A75E9" w:rsidP="007E0382">
      <w:pPr>
        <w:spacing w:after="0"/>
        <w:jc w:val="center"/>
        <w:rPr>
          <w:rFonts w:ascii="Bookman Old Style" w:eastAsia="Gungsuh" w:hAnsi="Bookman Old Style" w:cs="Shruti"/>
          <w:b/>
          <w:bCs/>
          <w:sz w:val="24"/>
          <w:szCs w:val="24"/>
        </w:rPr>
      </w:pPr>
      <w:r w:rsidRPr="003745A2">
        <w:rPr>
          <w:rFonts w:ascii="Bookman Old Style" w:eastAsia="Gungsuh" w:hAnsi="Bookman Old Style" w:cs="Shruti"/>
          <w:b/>
          <w:bCs/>
          <w:sz w:val="20"/>
          <w:szCs w:val="20"/>
        </w:rPr>
        <w:t>RELATORI</w:t>
      </w:r>
    </w:p>
    <w:p w:rsidR="00445403" w:rsidRPr="003745A2" w:rsidRDefault="001135E8" w:rsidP="007E0382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3745A2">
        <w:rPr>
          <w:rFonts w:ascii="Bookman Old Style" w:hAnsi="Bookman Old Style"/>
          <w:b/>
          <w:color w:val="FF0000"/>
          <w:sz w:val="20"/>
          <w:szCs w:val="20"/>
          <w:u w:val="single"/>
        </w:rPr>
        <w:t>“</w:t>
      </w:r>
      <w:r w:rsidR="00445403" w:rsidRPr="003745A2">
        <w:rPr>
          <w:rFonts w:ascii="Bookman Old Style" w:hAnsi="Bookman Old Style"/>
          <w:b/>
          <w:color w:val="FF0000"/>
          <w:sz w:val="20"/>
          <w:szCs w:val="20"/>
          <w:u w:val="single"/>
        </w:rPr>
        <w:t>L’arbitrato sportivo</w:t>
      </w:r>
      <w:r w:rsidRPr="003745A2">
        <w:rPr>
          <w:rFonts w:ascii="Bookman Old Style" w:hAnsi="Bookman Old Style"/>
          <w:b/>
          <w:color w:val="FF0000"/>
          <w:sz w:val="20"/>
          <w:szCs w:val="20"/>
          <w:u w:val="single"/>
        </w:rPr>
        <w:t>”</w:t>
      </w:r>
    </w:p>
    <w:p w:rsidR="00445403" w:rsidRPr="003745A2" w:rsidRDefault="00445403" w:rsidP="007E0382">
      <w:pPr>
        <w:spacing w:after="0"/>
        <w:jc w:val="center"/>
        <w:rPr>
          <w:rFonts w:ascii="Bookman Old Style" w:eastAsia="Gungsuh" w:hAnsi="Bookman Old Style" w:cs="Shruti"/>
          <w:b/>
          <w:bCs/>
          <w:sz w:val="24"/>
          <w:szCs w:val="24"/>
        </w:rPr>
      </w:pPr>
      <w:r w:rsidRPr="003745A2">
        <w:rPr>
          <w:rFonts w:ascii="Bookman Old Style" w:hAnsi="Bookman Old Style"/>
          <w:b/>
          <w:color w:val="000000"/>
          <w:sz w:val="20"/>
          <w:szCs w:val="20"/>
        </w:rPr>
        <w:t>Avv. Laura Vasselli</w:t>
      </w:r>
      <w:r w:rsidRPr="003745A2">
        <w:rPr>
          <w:rFonts w:ascii="Bookman Old Style" w:hAnsi="Bookman Old Style"/>
          <w:color w:val="000000"/>
          <w:sz w:val="20"/>
          <w:szCs w:val="20"/>
        </w:rPr>
        <w:t xml:space="preserve"> – Foro di Roma - Componente della Corte di Giustizia FIGC</w:t>
      </w:r>
    </w:p>
    <w:p w:rsidR="00445403" w:rsidRPr="003745A2" w:rsidRDefault="00445403" w:rsidP="007E0382">
      <w:pPr>
        <w:spacing w:after="0"/>
        <w:jc w:val="center"/>
        <w:rPr>
          <w:rFonts w:ascii="Bookman Old Style" w:eastAsia="Gungsuh" w:hAnsi="Bookman Old Style" w:cs="Shruti"/>
          <w:b/>
          <w:bCs/>
          <w:sz w:val="24"/>
          <w:szCs w:val="24"/>
        </w:rPr>
      </w:pPr>
    </w:p>
    <w:p w:rsidR="001135E8" w:rsidRPr="003745A2" w:rsidRDefault="001135E8" w:rsidP="00445403">
      <w:pPr>
        <w:shd w:val="clear" w:color="auto" w:fill="FFFFFF"/>
        <w:jc w:val="center"/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</w:pP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“</w:t>
      </w:r>
      <w:r w:rsidR="00445403"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Ordinamento sportivo in relazione alla giustizia ed al ruolo dell'avvocato come giudice, procuratore e difensore</w:t>
      </w: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”</w:t>
      </w:r>
    </w:p>
    <w:p w:rsidR="001135E8" w:rsidRPr="003745A2" w:rsidRDefault="00445403" w:rsidP="001135E8">
      <w:pPr>
        <w:shd w:val="clear" w:color="auto" w:fill="FFFFFF"/>
        <w:jc w:val="center"/>
        <w:rPr>
          <w:rFonts w:ascii="Bookman Old Style" w:hAnsi="Bookman Old Style" w:cs="Helvetica"/>
          <w:bCs/>
          <w:color w:val="000000"/>
          <w:sz w:val="20"/>
          <w:szCs w:val="20"/>
        </w:rPr>
      </w:pPr>
      <w:r w:rsidRPr="003745A2">
        <w:rPr>
          <w:rFonts w:ascii="Bookman Old Style" w:hAnsi="Bookman Old Style" w:cs="Helvetica"/>
          <w:b/>
          <w:bCs/>
          <w:color w:val="FF0000"/>
          <w:sz w:val="20"/>
          <w:szCs w:val="20"/>
        </w:rPr>
        <w:t xml:space="preserve"> </w:t>
      </w:r>
      <w:r w:rsidR="001135E8" w:rsidRPr="003745A2">
        <w:rPr>
          <w:rFonts w:ascii="Bookman Old Style" w:hAnsi="Bookman Old Style" w:cs="Helvetica"/>
          <w:b/>
          <w:bCs/>
          <w:color w:val="FF0000"/>
          <w:sz w:val="20"/>
          <w:szCs w:val="20"/>
        </w:rPr>
        <w:t xml:space="preserve"> </w:t>
      </w:r>
      <w:r w:rsidRPr="003745A2">
        <w:rPr>
          <w:rFonts w:ascii="Bookman Old Style" w:hAnsi="Bookman Old Style" w:cs="Helvetica"/>
          <w:b/>
          <w:bCs/>
          <w:color w:val="000000"/>
          <w:sz w:val="20"/>
          <w:szCs w:val="20"/>
        </w:rPr>
        <w:t xml:space="preserve">Avv. Francesco Grimaldi </w:t>
      </w:r>
      <w:r w:rsidR="001135E8" w:rsidRPr="003745A2">
        <w:rPr>
          <w:rFonts w:ascii="Bookman Old Style" w:hAnsi="Bookman Old Style" w:cs="Helvetica"/>
          <w:b/>
          <w:bCs/>
          <w:color w:val="000000"/>
          <w:sz w:val="20"/>
          <w:szCs w:val="20"/>
        </w:rPr>
        <w:t xml:space="preserve">– </w:t>
      </w:r>
      <w:r w:rsidR="001135E8" w:rsidRPr="003745A2">
        <w:rPr>
          <w:rFonts w:ascii="Bookman Old Style" w:hAnsi="Bookman Old Style" w:cs="Helvetica"/>
          <w:bCs/>
          <w:color w:val="000000"/>
          <w:sz w:val="20"/>
          <w:szCs w:val="20"/>
        </w:rPr>
        <w:t>Foro di Roma – R</w:t>
      </w:r>
      <w:r w:rsidR="001135E8" w:rsidRPr="003745A2">
        <w:rPr>
          <w:rFonts w:ascii="Bookman Old Style" w:hAnsi="Bookman Old Style"/>
          <w:sz w:val="20"/>
          <w:szCs w:val="20"/>
        </w:rPr>
        <w:t>esponsabile P</w:t>
      </w:r>
      <w:r w:rsidR="001135E8" w:rsidRPr="003745A2">
        <w:rPr>
          <w:rFonts w:ascii="Bookman Old Style" w:hAnsi="Bookman Old Style"/>
          <w:sz w:val="20"/>
          <w:szCs w:val="20"/>
        </w:rPr>
        <w:t>rogetto Diritto sportivo Consiglio Ordine Avvocati Roma</w:t>
      </w:r>
    </w:p>
    <w:p w:rsidR="00445403" w:rsidRPr="003745A2" w:rsidRDefault="001135E8" w:rsidP="00445403">
      <w:pPr>
        <w:shd w:val="clear" w:color="auto" w:fill="FFFFFF"/>
        <w:jc w:val="center"/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</w:pP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“</w:t>
      </w:r>
      <w:r w:rsidR="00445403"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La fusione delle società sportive tra diritto originario e diritto derivativo settoriale</w:t>
      </w: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”</w:t>
      </w:r>
    </w:p>
    <w:p w:rsidR="003745A2" w:rsidRPr="003745A2" w:rsidRDefault="00445403" w:rsidP="003745A2">
      <w:pPr>
        <w:shd w:val="clear" w:color="auto" w:fill="FFFFFF"/>
        <w:jc w:val="center"/>
        <w:rPr>
          <w:rFonts w:ascii="Bookman Old Style" w:hAnsi="Bookman Old Style" w:cs="Helvetica"/>
          <w:color w:val="000000"/>
          <w:sz w:val="20"/>
          <w:szCs w:val="20"/>
        </w:rPr>
      </w:pPr>
      <w:r w:rsidRPr="003745A2">
        <w:rPr>
          <w:rFonts w:ascii="Bookman Old Style" w:hAnsi="Bookman Old Style" w:cs="Helvetica"/>
          <w:b/>
          <w:bCs/>
          <w:color w:val="000000"/>
          <w:sz w:val="20"/>
          <w:szCs w:val="20"/>
        </w:rPr>
        <w:t xml:space="preserve">Prof. Avv. Mario Tocci - </w:t>
      </w:r>
      <w:r w:rsidR="003745A2" w:rsidRPr="003745A2">
        <w:rPr>
          <w:rFonts w:ascii="Bookman Old Style" w:hAnsi="Bookman Old Style" w:cs="Helvetica"/>
          <w:bCs/>
          <w:color w:val="000000"/>
          <w:sz w:val="20"/>
          <w:szCs w:val="20"/>
        </w:rPr>
        <w:t>Foro di Cosenza, docente di diritto sportivo nella Facoltà di Scienze Sociali della L.U.de.S. di Lugano, docente di diritto commerciale nel Dipartimento di Scienze Economiche e Aziendali dell’Università di Sassari</w:t>
      </w:r>
    </w:p>
    <w:p w:rsidR="00445403" w:rsidRPr="003745A2" w:rsidRDefault="003745A2" w:rsidP="003745A2">
      <w:pPr>
        <w:shd w:val="clear" w:color="auto" w:fill="FFFFFF"/>
        <w:jc w:val="center"/>
        <w:rPr>
          <w:rFonts w:ascii="Bookman Old Style" w:hAnsi="Bookman Old Style" w:cs="Helvetica"/>
          <w:b/>
          <w:bCs/>
          <w:color w:val="FF0000"/>
          <w:sz w:val="20"/>
          <w:szCs w:val="20"/>
          <w:u w:val="single"/>
        </w:rPr>
      </w:pP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 xml:space="preserve"> </w:t>
      </w:r>
      <w:r w:rsidR="001135E8"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“Rischio e responsabilità negli sport estremi”</w:t>
      </w:r>
      <w:r w:rsidR="00445403" w:rsidRPr="003745A2">
        <w:rPr>
          <w:rFonts w:ascii="Bookman Old Style" w:hAnsi="Bookman Old Style" w:cs="Helvetica"/>
          <w:b/>
          <w:bCs/>
          <w:color w:val="FF0000"/>
          <w:sz w:val="20"/>
          <w:szCs w:val="20"/>
          <w:u w:val="single"/>
        </w:rPr>
        <w:t xml:space="preserve"> </w:t>
      </w:r>
    </w:p>
    <w:p w:rsidR="00445403" w:rsidRPr="003745A2" w:rsidRDefault="00445403" w:rsidP="00445403">
      <w:pPr>
        <w:spacing w:after="0"/>
        <w:jc w:val="center"/>
        <w:rPr>
          <w:rFonts w:ascii="Bookman Old Style" w:eastAsia="Gungsuh" w:hAnsi="Bookman Old Style" w:cs="Shruti"/>
          <w:bCs/>
          <w:sz w:val="20"/>
          <w:szCs w:val="20"/>
        </w:rPr>
      </w:pPr>
      <w:r w:rsidRPr="003745A2">
        <w:rPr>
          <w:rFonts w:ascii="Bookman Old Style" w:hAnsi="Bookman Old Style" w:cs="Helvetica"/>
          <w:b/>
          <w:bCs/>
          <w:color w:val="000000"/>
          <w:sz w:val="20"/>
          <w:szCs w:val="20"/>
        </w:rPr>
        <w:t>Avv. Federica Federici</w:t>
      </w:r>
      <w:r w:rsidRPr="003745A2">
        <w:rPr>
          <w:rFonts w:ascii="Bookman Old Style" w:eastAsia="Gungsuh" w:hAnsi="Bookman Old Style" w:cs="Shruti"/>
          <w:bCs/>
          <w:sz w:val="20"/>
          <w:szCs w:val="20"/>
        </w:rPr>
        <w:t xml:space="preserve"> - </w:t>
      </w:r>
      <w:r w:rsidR="001135E8" w:rsidRPr="003745A2">
        <w:rPr>
          <w:rFonts w:ascii="Bookman Old Style" w:eastAsia="Gungsuh" w:hAnsi="Bookman Old Style" w:cs="Shruti"/>
          <w:bCs/>
          <w:sz w:val="20"/>
          <w:szCs w:val="20"/>
        </w:rPr>
        <w:t xml:space="preserve">Foro di Roma, </w:t>
      </w:r>
      <w:proofErr w:type="spellStart"/>
      <w:r w:rsidR="001135E8" w:rsidRPr="003745A2">
        <w:rPr>
          <w:rFonts w:ascii="Bookman Old Style" w:eastAsia="Gungsuh" w:hAnsi="Bookman Old Style" w:cs="Shruti"/>
          <w:bCs/>
          <w:sz w:val="20"/>
          <w:szCs w:val="20"/>
        </w:rPr>
        <w:t>Pres</w:t>
      </w:r>
      <w:proofErr w:type="spellEnd"/>
      <w:r w:rsidR="001135E8" w:rsidRPr="003745A2">
        <w:rPr>
          <w:rFonts w:ascii="Bookman Old Style" w:eastAsia="Gungsuh" w:hAnsi="Bookman Old Style" w:cs="Shruti"/>
          <w:bCs/>
          <w:sz w:val="20"/>
          <w:szCs w:val="20"/>
        </w:rPr>
        <w:t>.</w:t>
      </w:r>
      <w:r w:rsidRPr="003745A2">
        <w:rPr>
          <w:rFonts w:ascii="Bookman Old Style" w:eastAsia="Gungsuh" w:hAnsi="Bookman Old Style" w:cs="Shruti"/>
          <w:bCs/>
          <w:sz w:val="20"/>
          <w:szCs w:val="20"/>
        </w:rPr>
        <w:t xml:space="preserve"> Associazione Nuove Frontiere Diritto, Cultore ECampus </w:t>
      </w:r>
    </w:p>
    <w:p w:rsidR="001135E8" w:rsidRPr="003745A2" w:rsidRDefault="001135E8" w:rsidP="00445403">
      <w:pPr>
        <w:spacing w:after="0"/>
        <w:jc w:val="center"/>
        <w:rPr>
          <w:rFonts w:ascii="Bookman Old Style" w:eastAsia="Gungsuh" w:hAnsi="Bookman Old Style" w:cs="Shruti"/>
          <w:bCs/>
          <w:sz w:val="20"/>
          <w:szCs w:val="20"/>
        </w:rPr>
      </w:pPr>
    </w:p>
    <w:p w:rsidR="00445403" w:rsidRPr="003745A2" w:rsidRDefault="001135E8" w:rsidP="00445403">
      <w:pPr>
        <w:shd w:val="clear" w:color="auto" w:fill="FFFFFF"/>
        <w:jc w:val="center"/>
        <w:rPr>
          <w:rFonts w:ascii="Bookman Old Style" w:hAnsi="Bookman Old Style" w:cs="Helvetica"/>
          <w:b/>
          <w:bCs/>
          <w:color w:val="FF0000"/>
          <w:sz w:val="20"/>
          <w:szCs w:val="20"/>
          <w:u w:val="single"/>
        </w:rPr>
      </w:pPr>
      <w:r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“</w:t>
      </w:r>
      <w:r w:rsidR="00445403" w:rsidRPr="003745A2">
        <w:rPr>
          <w:rFonts w:ascii="Bookman Old Style" w:hAnsi="Bookman Old Style" w:cs="Helvetica"/>
          <w:b/>
          <w:color w:val="FF0000"/>
          <w:sz w:val="20"/>
          <w:szCs w:val="20"/>
          <w:u w:val="single"/>
        </w:rPr>
        <w:t>La preparazione psico-fisica degli atleti di sport estremi</w:t>
      </w:r>
      <w:r w:rsidRPr="003745A2">
        <w:rPr>
          <w:rFonts w:ascii="Bookman Old Style" w:hAnsi="Bookman Old Style" w:cs="Helvetica"/>
          <w:b/>
          <w:bCs/>
          <w:color w:val="FF0000"/>
          <w:sz w:val="20"/>
          <w:szCs w:val="20"/>
          <w:u w:val="single"/>
        </w:rPr>
        <w:t>”</w:t>
      </w:r>
    </w:p>
    <w:p w:rsidR="003B0B54" w:rsidRPr="000224FF" w:rsidRDefault="00445403" w:rsidP="003B0B54">
      <w:pPr>
        <w:pStyle w:val="Testonormale"/>
        <w:spacing w:line="276" w:lineRule="auto"/>
        <w:jc w:val="center"/>
        <w:rPr>
          <w:rFonts w:ascii="Bookman Old Style" w:hAnsi="Bookman Old Style" w:cs="Times New Roman"/>
          <w:bCs/>
          <w:sz w:val="18"/>
          <w:szCs w:val="18"/>
        </w:rPr>
      </w:pPr>
      <w:r w:rsidRPr="003745A2">
        <w:rPr>
          <w:rFonts w:ascii="Bookman Old Style" w:hAnsi="Bookman Old Style" w:cs="Helvetica"/>
          <w:b/>
          <w:bCs/>
          <w:color w:val="000000"/>
          <w:sz w:val="20"/>
          <w:szCs w:val="20"/>
        </w:rPr>
        <w:t>Dott. Nicola Radano</w:t>
      </w:r>
      <w:r w:rsidRPr="003745A2">
        <w:rPr>
          <w:rFonts w:ascii="Bookman Old Style" w:hAnsi="Bookman Old Style" w:cs="Helvetica"/>
          <w:color w:val="000000"/>
          <w:sz w:val="20"/>
          <w:szCs w:val="20"/>
        </w:rPr>
        <w:t xml:space="preserve"> </w:t>
      </w:r>
      <w:r w:rsidR="003B0B54">
        <w:rPr>
          <w:rFonts w:ascii="Bookman Old Style" w:hAnsi="Bookman Old Style" w:cs="Helvetica"/>
          <w:color w:val="000000"/>
          <w:sz w:val="20"/>
          <w:szCs w:val="20"/>
        </w:rPr>
        <w:t xml:space="preserve">- </w:t>
      </w:r>
      <w:r w:rsidR="003B0B54" w:rsidRPr="000224FF">
        <w:rPr>
          <w:rFonts w:ascii="Bookman Old Style" w:hAnsi="Bookman Old Style" w:cs="Times New Roman"/>
          <w:bCs/>
          <w:sz w:val="18"/>
          <w:szCs w:val="18"/>
        </w:rPr>
        <w:t>Dottore in Scienze motorie Università degli Studi dell’Aquila- Spe</w:t>
      </w:r>
      <w:r w:rsidR="003B0B54">
        <w:rPr>
          <w:rFonts w:ascii="Bookman Old Style" w:hAnsi="Bookman Old Style" w:cs="Times New Roman"/>
          <w:bCs/>
          <w:sz w:val="18"/>
          <w:szCs w:val="18"/>
        </w:rPr>
        <w:t>cialista nelle attività motorie p</w:t>
      </w:r>
      <w:r w:rsidR="003B0B54" w:rsidRPr="000224FF">
        <w:rPr>
          <w:rFonts w:ascii="Bookman Old Style" w:hAnsi="Bookman Old Style" w:cs="Times New Roman"/>
          <w:bCs/>
          <w:sz w:val="18"/>
          <w:szCs w:val="18"/>
        </w:rPr>
        <w:t>reventive e adattate</w:t>
      </w:r>
    </w:p>
    <w:p w:rsidR="003B0B54" w:rsidRPr="000224FF" w:rsidRDefault="003B0B54" w:rsidP="003B0B54">
      <w:pPr>
        <w:spacing w:after="0"/>
        <w:jc w:val="center"/>
        <w:outlineLvl w:val="1"/>
        <w:rPr>
          <w:rFonts w:ascii="Bookman Old Style" w:hAnsi="Bookman Old Style" w:cs="Times New Roman"/>
          <w:bCs/>
          <w:sz w:val="18"/>
          <w:szCs w:val="18"/>
          <w:highlight w:val="yellow"/>
        </w:rPr>
      </w:pPr>
    </w:p>
    <w:p w:rsidR="000A75E9" w:rsidRPr="00963896" w:rsidRDefault="000A75E9" w:rsidP="003B0B54">
      <w:pPr>
        <w:shd w:val="clear" w:color="auto" w:fill="FFFFFF"/>
        <w:jc w:val="center"/>
        <w:rPr>
          <w:rFonts w:ascii="Goudy Old Style" w:eastAsia="Gungsuh" w:hAnsi="Goudy Old Style"/>
          <w:b/>
          <w:bCs/>
          <w:i/>
          <w:iCs/>
          <w:sz w:val="16"/>
          <w:szCs w:val="16"/>
        </w:rPr>
      </w:pP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La partecipazione all’evento è subordinata alla prenotazione tramite sito </w:t>
      </w:r>
      <w:hyperlink r:id="rId8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 Coordinatore scientifico: Avv. Federica Federici.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ulteriori informazioni visita il sito </w:t>
      </w:r>
      <w:hyperlink r:id="rId9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o scrivere a </w:t>
      </w:r>
      <w:hyperlink r:id="rId10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info@nuovefrontierediritto.it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  <w:r w:rsidR="007E0382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L’evento è gratuito </w:t>
      </w:r>
      <w:r w:rsidR="00CD2A37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è accreditato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presso l’Ordine degli Avvocati di Roma con n. 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5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crediti formativi.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1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Style w:val="Collegamentoipertestuale"/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</w:p>
    <w:p w:rsidR="000A75E9" w:rsidRPr="00963896" w:rsidRDefault="009A731E" w:rsidP="000851AC">
      <w:pPr>
        <w:spacing w:before="100" w:beforeAutospacing="1" w:after="100" w:afterAutospacing="1" w:line="240" w:lineRule="auto"/>
        <w:rPr>
          <w:rFonts w:ascii="Goudy Old Style" w:eastAsia="Gungsuh" w:hAnsi="Goudy Old Style"/>
          <w:noProof/>
          <w:sz w:val="16"/>
          <w:szCs w:val="16"/>
        </w:rPr>
      </w:pPr>
      <w:r>
        <w:rPr>
          <w:rFonts w:ascii="Goudy Old Style" w:eastAsia="Gungsuh" w:hAnsi="Goudy Old Style" w:cs="Shruti"/>
          <w:noProof/>
          <w:sz w:val="24"/>
          <w:szCs w:val="24"/>
        </w:rPr>
        <w:t xml:space="preserve">  </w:t>
      </w:r>
      <w:r w:rsidR="00152B80">
        <w:rPr>
          <w:rFonts w:ascii="Goudy Old Style" w:eastAsia="Gungsuh" w:hAnsi="Goudy Old Style"/>
          <w:noProof/>
          <w:sz w:val="24"/>
          <w:szCs w:val="24"/>
        </w:rPr>
        <w:drawing>
          <wp:inline distT="0" distB="0" distL="0" distR="0">
            <wp:extent cx="1922145" cy="262255"/>
            <wp:effectExtent l="0" t="0" r="1905" b="4445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24"/>
          <w:szCs w:val="24"/>
        </w:rPr>
        <w:t xml:space="preserve"> </w:t>
      </w:r>
      <w:r>
        <w:rPr>
          <w:rFonts w:ascii="Goudy Old Style" w:eastAsia="Gungsuh" w:hAnsi="Goudy Old Style"/>
          <w:noProof/>
          <w:sz w:val="16"/>
          <w:szCs w:val="16"/>
        </w:rPr>
        <w:t xml:space="preserve">                                  </w:t>
      </w:r>
      <w:r w:rsidR="00152B80"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>
            <wp:extent cx="1227455" cy="499745"/>
            <wp:effectExtent l="0" t="0" r="0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16"/>
          <w:szCs w:val="16"/>
        </w:rPr>
        <w:t xml:space="preserve">  </w:t>
      </w:r>
      <w:r>
        <w:rPr>
          <w:rFonts w:ascii="Goudy Old Style" w:eastAsia="Gungsuh" w:hAnsi="Goudy Old Style" w:cs="Shruti"/>
          <w:noProof/>
          <w:sz w:val="16"/>
          <w:szCs w:val="16"/>
        </w:rPr>
        <w:t xml:space="preserve">                                    </w:t>
      </w:r>
      <w:r w:rsidR="00152B80"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>
            <wp:extent cx="1803400" cy="762000"/>
            <wp:effectExtent l="0" t="0" r="6350" b="0"/>
            <wp:docPr id="2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1C" w:rsidRPr="00287A1C">
        <w:rPr>
          <w:rFonts w:ascii="Goudy Old Style" w:eastAsia="Gungsuh" w:hAnsi="Goudy Old Style"/>
          <w:noProof/>
          <w:color w:val="2570BB"/>
          <w:sz w:val="20"/>
          <w:szCs w:val="20"/>
        </w:rPr>
        <w:t xml:space="preserve"> </w:t>
      </w:r>
    </w:p>
    <w:sectPr w:rsidR="000A75E9" w:rsidRPr="00963896" w:rsidSect="0096389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1A"/>
    <w:multiLevelType w:val="multilevel"/>
    <w:tmpl w:val="6CC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02569"/>
    <w:rsid w:val="0003398A"/>
    <w:rsid w:val="000851AC"/>
    <w:rsid w:val="000A150E"/>
    <w:rsid w:val="000A75E9"/>
    <w:rsid w:val="000F06D9"/>
    <w:rsid w:val="000F0939"/>
    <w:rsid w:val="000F3DB4"/>
    <w:rsid w:val="001135E8"/>
    <w:rsid w:val="001151D5"/>
    <w:rsid w:val="00146B3E"/>
    <w:rsid w:val="001510C2"/>
    <w:rsid w:val="00152B80"/>
    <w:rsid w:val="00175125"/>
    <w:rsid w:val="00196370"/>
    <w:rsid w:val="001A2752"/>
    <w:rsid w:val="001B3CAA"/>
    <w:rsid w:val="002740E8"/>
    <w:rsid w:val="00287A1C"/>
    <w:rsid w:val="002A0876"/>
    <w:rsid w:val="002A446D"/>
    <w:rsid w:val="002B104D"/>
    <w:rsid w:val="002C2C8E"/>
    <w:rsid w:val="002D00B1"/>
    <w:rsid w:val="002D3242"/>
    <w:rsid w:val="00315648"/>
    <w:rsid w:val="0031677E"/>
    <w:rsid w:val="003223C1"/>
    <w:rsid w:val="00325AD4"/>
    <w:rsid w:val="003331B1"/>
    <w:rsid w:val="003745A2"/>
    <w:rsid w:val="0037498B"/>
    <w:rsid w:val="003B0B54"/>
    <w:rsid w:val="003E05F5"/>
    <w:rsid w:val="00415635"/>
    <w:rsid w:val="00420F51"/>
    <w:rsid w:val="00435213"/>
    <w:rsid w:val="00445403"/>
    <w:rsid w:val="00457502"/>
    <w:rsid w:val="00462460"/>
    <w:rsid w:val="00486CF5"/>
    <w:rsid w:val="004D732A"/>
    <w:rsid w:val="00527329"/>
    <w:rsid w:val="00533111"/>
    <w:rsid w:val="005515F8"/>
    <w:rsid w:val="00556D46"/>
    <w:rsid w:val="00556D4D"/>
    <w:rsid w:val="00561205"/>
    <w:rsid w:val="00563963"/>
    <w:rsid w:val="00593E4F"/>
    <w:rsid w:val="00614AD9"/>
    <w:rsid w:val="006177E3"/>
    <w:rsid w:val="00650FEE"/>
    <w:rsid w:val="006550A7"/>
    <w:rsid w:val="00666C7D"/>
    <w:rsid w:val="00693EC0"/>
    <w:rsid w:val="006E3194"/>
    <w:rsid w:val="006F2402"/>
    <w:rsid w:val="00703B1A"/>
    <w:rsid w:val="00711EF1"/>
    <w:rsid w:val="00780F0C"/>
    <w:rsid w:val="00785250"/>
    <w:rsid w:val="0079581E"/>
    <w:rsid w:val="007D3754"/>
    <w:rsid w:val="007E0382"/>
    <w:rsid w:val="007F5C43"/>
    <w:rsid w:val="0080314B"/>
    <w:rsid w:val="00804BED"/>
    <w:rsid w:val="008310D6"/>
    <w:rsid w:val="00833188"/>
    <w:rsid w:val="008434DF"/>
    <w:rsid w:val="008655EF"/>
    <w:rsid w:val="00876ACB"/>
    <w:rsid w:val="00881032"/>
    <w:rsid w:val="0088497A"/>
    <w:rsid w:val="00897AE3"/>
    <w:rsid w:val="008B0337"/>
    <w:rsid w:val="008B32C9"/>
    <w:rsid w:val="008B5CE8"/>
    <w:rsid w:val="008C3E3E"/>
    <w:rsid w:val="008E1A71"/>
    <w:rsid w:val="00925A36"/>
    <w:rsid w:val="009419A8"/>
    <w:rsid w:val="00963896"/>
    <w:rsid w:val="00991B9C"/>
    <w:rsid w:val="009A731E"/>
    <w:rsid w:val="009B362B"/>
    <w:rsid w:val="009D3FDF"/>
    <w:rsid w:val="009E1393"/>
    <w:rsid w:val="009F4075"/>
    <w:rsid w:val="009F43C2"/>
    <w:rsid w:val="00A42340"/>
    <w:rsid w:val="00A8463F"/>
    <w:rsid w:val="00A90FF6"/>
    <w:rsid w:val="00A95C5F"/>
    <w:rsid w:val="00AA4A05"/>
    <w:rsid w:val="00AE018E"/>
    <w:rsid w:val="00B72A3C"/>
    <w:rsid w:val="00B75FF7"/>
    <w:rsid w:val="00B87CCA"/>
    <w:rsid w:val="00BA49E5"/>
    <w:rsid w:val="00BB040C"/>
    <w:rsid w:val="00C20082"/>
    <w:rsid w:val="00C203E7"/>
    <w:rsid w:val="00C30CF5"/>
    <w:rsid w:val="00C343FD"/>
    <w:rsid w:val="00C72B31"/>
    <w:rsid w:val="00C80A29"/>
    <w:rsid w:val="00C879A5"/>
    <w:rsid w:val="00CC0807"/>
    <w:rsid w:val="00CD2A37"/>
    <w:rsid w:val="00D4101E"/>
    <w:rsid w:val="00D418B4"/>
    <w:rsid w:val="00D53014"/>
    <w:rsid w:val="00D54D11"/>
    <w:rsid w:val="00D56222"/>
    <w:rsid w:val="00D92A80"/>
    <w:rsid w:val="00DD0B11"/>
    <w:rsid w:val="00DD342A"/>
    <w:rsid w:val="00DD5523"/>
    <w:rsid w:val="00E41DDF"/>
    <w:rsid w:val="00ED3984"/>
    <w:rsid w:val="00EF19AC"/>
    <w:rsid w:val="00F15B43"/>
    <w:rsid w:val="00F64BC5"/>
    <w:rsid w:val="00F704FD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7E0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7E0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9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871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8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66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6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4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07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7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0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efrontierediritto.it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uovefrontierediritt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uovefrontieredirit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ovefrontierediritto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2014-01-31T10:09:00Z</cp:lastPrinted>
  <dcterms:created xsi:type="dcterms:W3CDTF">2014-04-18T06:44:00Z</dcterms:created>
  <dcterms:modified xsi:type="dcterms:W3CDTF">2014-04-22T10:51:00Z</dcterms:modified>
</cp:coreProperties>
</file>