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0C" w:rsidRDefault="0039240C" w:rsidP="0099372B">
      <w:pPr>
        <w:jc w:val="center"/>
        <w:rPr>
          <w:b/>
          <w:sz w:val="48"/>
          <w:szCs w:val="48"/>
        </w:rPr>
      </w:pPr>
    </w:p>
    <w:p w:rsidR="0099372B" w:rsidRDefault="00F5597A" w:rsidP="0099372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PROGRAMMAZIONE SUCCESSORIA E PASSAGGIO GENERAZIONALE</w:t>
      </w:r>
    </w:p>
    <w:p w:rsidR="0099372B" w:rsidRDefault="0099372B" w:rsidP="0099372B">
      <w:pPr>
        <w:jc w:val="center"/>
        <w:rPr>
          <w:b/>
          <w:sz w:val="22"/>
          <w:szCs w:val="22"/>
        </w:rPr>
      </w:pPr>
    </w:p>
    <w:p w:rsidR="0099372B" w:rsidRDefault="0099372B" w:rsidP="0099372B">
      <w:pPr>
        <w:jc w:val="center"/>
        <w:rPr>
          <w:b/>
          <w:sz w:val="28"/>
          <w:szCs w:val="28"/>
        </w:rPr>
      </w:pPr>
    </w:p>
    <w:p w:rsidR="0099372B" w:rsidRDefault="0099372B" w:rsidP="0099372B">
      <w:pPr>
        <w:rPr>
          <w:b/>
          <w:sz w:val="28"/>
          <w:szCs w:val="28"/>
        </w:rPr>
      </w:pPr>
    </w:p>
    <w:p w:rsidR="0099372B" w:rsidRDefault="0099372B" w:rsidP="0099372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Roma,  </w:t>
      </w:r>
      <w:r w:rsidR="00F5597A">
        <w:rPr>
          <w:b/>
          <w:sz w:val="52"/>
          <w:szCs w:val="52"/>
        </w:rPr>
        <w:t>21</w:t>
      </w:r>
      <w:r>
        <w:rPr>
          <w:b/>
          <w:sz w:val="52"/>
          <w:szCs w:val="52"/>
        </w:rPr>
        <w:t xml:space="preserve"> giugno 20</w:t>
      </w:r>
      <w:r w:rsidR="00F5597A">
        <w:rPr>
          <w:b/>
          <w:sz w:val="52"/>
          <w:szCs w:val="52"/>
        </w:rPr>
        <w:t>13</w:t>
      </w:r>
      <w:r>
        <w:rPr>
          <w:b/>
          <w:sz w:val="28"/>
          <w:szCs w:val="28"/>
        </w:rPr>
        <w:t xml:space="preserve"> </w:t>
      </w:r>
      <w:r w:rsidRPr="006103D4">
        <w:rPr>
          <w:b/>
          <w:sz w:val="32"/>
          <w:szCs w:val="32"/>
        </w:rPr>
        <w:t xml:space="preserve">ore </w:t>
      </w:r>
      <w:r w:rsidR="00F5597A" w:rsidRPr="006103D4">
        <w:rPr>
          <w:b/>
          <w:sz w:val="32"/>
          <w:szCs w:val="32"/>
        </w:rPr>
        <w:t>10</w:t>
      </w:r>
      <w:r w:rsidRPr="006103D4">
        <w:rPr>
          <w:b/>
          <w:sz w:val="32"/>
          <w:szCs w:val="32"/>
        </w:rPr>
        <w:t>:</w:t>
      </w:r>
      <w:r w:rsidR="00F5597A" w:rsidRPr="006103D4">
        <w:rPr>
          <w:b/>
          <w:sz w:val="32"/>
          <w:szCs w:val="32"/>
        </w:rPr>
        <w:t>0</w:t>
      </w:r>
      <w:r w:rsidRPr="006103D4">
        <w:rPr>
          <w:b/>
          <w:sz w:val="32"/>
          <w:szCs w:val="32"/>
        </w:rPr>
        <w:t>0 – 13:00</w:t>
      </w:r>
    </w:p>
    <w:p w:rsidR="0099372B" w:rsidRDefault="00F5597A" w:rsidP="009937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Banca FIDEURAM</w:t>
      </w:r>
    </w:p>
    <w:p w:rsidR="0099372B" w:rsidRDefault="0099372B" w:rsidP="0099372B">
      <w:pPr>
        <w:jc w:val="center"/>
        <w:rPr>
          <w:b/>
        </w:rPr>
      </w:pPr>
      <w:r>
        <w:rPr>
          <w:b/>
        </w:rPr>
        <w:t xml:space="preserve">Via </w:t>
      </w:r>
      <w:r w:rsidR="00F5597A">
        <w:rPr>
          <w:b/>
        </w:rPr>
        <w:t>CICERONE ,  54</w:t>
      </w:r>
      <w:r>
        <w:rPr>
          <w:b/>
        </w:rPr>
        <w:t xml:space="preserve"> </w:t>
      </w:r>
    </w:p>
    <w:p w:rsidR="0099372B" w:rsidRDefault="0099372B" w:rsidP="0099372B">
      <w:pPr>
        <w:rPr>
          <w:b/>
          <w:sz w:val="28"/>
          <w:szCs w:val="28"/>
        </w:rPr>
      </w:pPr>
    </w:p>
    <w:p w:rsidR="0099372B" w:rsidRDefault="0099372B" w:rsidP="0099372B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Programma </w:t>
      </w:r>
    </w:p>
    <w:p w:rsidR="0099372B" w:rsidRDefault="0099372B" w:rsidP="00F5597A">
      <w:pPr>
        <w:spacing w:before="100" w:beforeAutospacing="1" w:line="360" w:lineRule="auto"/>
        <w:rPr>
          <w:b/>
        </w:rPr>
      </w:pPr>
    </w:p>
    <w:p w:rsidR="0039240C" w:rsidRDefault="0099372B" w:rsidP="0039240C">
      <w:pPr>
        <w:numPr>
          <w:ilvl w:val="0"/>
          <w:numId w:val="1"/>
        </w:numPr>
        <w:spacing w:before="100" w:beforeAutospacing="1" w:line="360" w:lineRule="auto"/>
        <w:jc w:val="both"/>
        <w:rPr>
          <w:b/>
        </w:rPr>
      </w:pPr>
      <w:r w:rsidRPr="0039240C">
        <w:rPr>
          <w:b/>
        </w:rPr>
        <w:t>Saluti e presentazioni</w:t>
      </w:r>
    </w:p>
    <w:p w:rsidR="0099372B" w:rsidRPr="0039240C" w:rsidRDefault="0099372B" w:rsidP="0039240C">
      <w:pPr>
        <w:spacing w:before="100" w:beforeAutospacing="1" w:line="360" w:lineRule="auto"/>
        <w:ind w:left="360"/>
        <w:jc w:val="both"/>
        <w:rPr>
          <w:b/>
        </w:rPr>
      </w:pPr>
      <w:r w:rsidRPr="0039240C">
        <w:rPr>
          <w:b/>
        </w:rPr>
        <w:t>Giuliano Casale</w:t>
      </w:r>
    </w:p>
    <w:p w:rsidR="0039240C" w:rsidRDefault="00F5597A" w:rsidP="0039240C">
      <w:pPr>
        <w:pStyle w:val="Paragrafoelenco"/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39240C">
        <w:rPr>
          <w:b/>
        </w:rPr>
        <w:t>"</w:t>
      </w:r>
      <w:r w:rsidR="0039240C">
        <w:rPr>
          <w:b/>
        </w:rPr>
        <w:t>L</w:t>
      </w:r>
      <w:r w:rsidRPr="0039240C">
        <w:rPr>
          <w:b/>
        </w:rPr>
        <w:t xml:space="preserve">a pianificazione successoria" </w:t>
      </w:r>
      <w:bookmarkStart w:id="0" w:name="_GoBack"/>
      <w:bookmarkEnd w:id="0"/>
    </w:p>
    <w:p w:rsidR="0039240C" w:rsidRDefault="0039240C" w:rsidP="0039240C">
      <w:pPr>
        <w:pStyle w:val="Paragrafoelenco"/>
        <w:spacing w:before="100" w:beforeAutospacing="1" w:after="100" w:afterAutospacing="1"/>
        <w:ind w:left="360"/>
        <w:rPr>
          <w:b/>
        </w:rPr>
      </w:pPr>
    </w:p>
    <w:p w:rsidR="0039240C" w:rsidRDefault="00F5597A" w:rsidP="0039240C">
      <w:pPr>
        <w:pStyle w:val="Paragrafoelenco"/>
        <w:spacing w:before="100" w:beforeAutospacing="1" w:after="100" w:afterAutospacing="1"/>
        <w:ind w:left="360"/>
        <w:rPr>
          <w:b/>
        </w:rPr>
      </w:pPr>
      <w:r w:rsidRPr="0039240C">
        <w:rPr>
          <w:b/>
        </w:rPr>
        <w:t>(</w:t>
      </w:r>
      <w:r w:rsidR="0039240C">
        <w:rPr>
          <w:b/>
        </w:rPr>
        <w:t xml:space="preserve">Prof. </w:t>
      </w:r>
      <w:proofErr w:type="spellStart"/>
      <w:r w:rsidRPr="0039240C">
        <w:rPr>
          <w:b/>
        </w:rPr>
        <w:t>Traisci</w:t>
      </w:r>
      <w:proofErr w:type="spellEnd"/>
      <w:r w:rsidR="0039240C">
        <w:rPr>
          <w:b/>
        </w:rPr>
        <w:t xml:space="preserve"> </w:t>
      </w:r>
      <w:proofErr w:type="spellStart"/>
      <w:r w:rsidR="0039240C">
        <w:rPr>
          <w:b/>
        </w:rPr>
        <w:t>Avv</w:t>
      </w:r>
      <w:proofErr w:type="spellEnd"/>
      <w:r w:rsidR="0039240C">
        <w:rPr>
          <w:b/>
        </w:rPr>
        <w:t xml:space="preserve"> Francesco Paolo</w:t>
      </w:r>
      <w:r w:rsidRPr="0039240C">
        <w:rPr>
          <w:b/>
        </w:rPr>
        <w:t xml:space="preserve">) </w:t>
      </w:r>
      <w:r w:rsidRPr="0039240C">
        <w:rPr>
          <w:b/>
        </w:rPr>
        <w:tab/>
      </w:r>
    </w:p>
    <w:p w:rsidR="00F5597A" w:rsidRPr="0039240C" w:rsidRDefault="00F5597A" w:rsidP="0039240C">
      <w:pPr>
        <w:pStyle w:val="Paragrafoelenco"/>
        <w:spacing w:before="100" w:beforeAutospacing="1" w:after="100" w:afterAutospacing="1"/>
        <w:ind w:left="360"/>
        <w:rPr>
          <w:b/>
        </w:rPr>
      </w:pPr>
      <w:r w:rsidRPr="0039240C">
        <w:rPr>
          <w:b/>
        </w:rPr>
        <w:tab/>
      </w:r>
      <w:r w:rsidRPr="0039240C">
        <w:rPr>
          <w:b/>
        </w:rPr>
        <w:tab/>
      </w:r>
      <w:r w:rsidRPr="0039240C">
        <w:rPr>
          <w:b/>
        </w:rPr>
        <w:tab/>
      </w:r>
      <w:r w:rsidRPr="0039240C">
        <w:rPr>
          <w:b/>
        </w:rPr>
        <w:tab/>
      </w:r>
      <w:r w:rsidRPr="0039240C">
        <w:rPr>
          <w:b/>
        </w:rPr>
        <w:tab/>
      </w:r>
      <w:r w:rsidRPr="0039240C">
        <w:rPr>
          <w:b/>
        </w:rPr>
        <w:tab/>
      </w:r>
    </w:p>
    <w:p w:rsidR="0039240C" w:rsidRDefault="00F5597A" w:rsidP="0039240C">
      <w:pPr>
        <w:pStyle w:val="Paragrafoelenco"/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39240C">
        <w:rPr>
          <w:b/>
        </w:rPr>
        <w:t>"</w:t>
      </w:r>
      <w:r w:rsidR="0039240C">
        <w:rPr>
          <w:b/>
        </w:rPr>
        <w:t>I</w:t>
      </w:r>
      <w:r w:rsidRPr="0039240C">
        <w:rPr>
          <w:b/>
        </w:rPr>
        <w:t xml:space="preserve">l patto di famiglia" </w:t>
      </w:r>
    </w:p>
    <w:p w:rsidR="0039240C" w:rsidRDefault="0039240C" w:rsidP="0039240C">
      <w:pPr>
        <w:pStyle w:val="Paragrafoelenco"/>
        <w:spacing w:before="100" w:beforeAutospacing="1" w:after="100" w:afterAutospacing="1"/>
        <w:ind w:left="360"/>
        <w:rPr>
          <w:b/>
        </w:rPr>
      </w:pPr>
    </w:p>
    <w:p w:rsidR="00F5597A" w:rsidRPr="0039240C" w:rsidRDefault="00F5597A" w:rsidP="0039240C">
      <w:pPr>
        <w:pStyle w:val="Paragrafoelenco"/>
        <w:spacing w:before="100" w:beforeAutospacing="1" w:after="100" w:afterAutospacing="1"/>
        <w:ind w:left="360"/>
        <w:rPr>
          <w:b/>
        </w:rPr>
      </w:pPr>
      <w:r w:rsidRPr="0039240C">
        <w:rPr>
          <w:b/>
        </w:rPr>
        <w:t>(</w:t>
      </w:r>
      <w:proofErr w:type="spellStart"/>
      <w:r w:rsidR="0039240C">
        <w:rPr>
          <w:b/>
        </w:rPr>
        <w:t>T</w:t>
      </w:r>
      <w:r w:rsidRPr="0039240C">
        <w:rPr>
          <w:b/>
        </w:rPr>
        <w:t>raisci</w:t>
      </w:r>
      <w:proofErr w:type="spellEnd"/>
      <w:r w:rsidRPr="0039240C">
        <w:rPr>
          <w:b/>
        </w:rPr>
        <w:t xml:space="preserve">) </w:t>
      </w:r>
      <w:r w:rsidRPr="0039240C">
        <w:rPr>
          <w:b/>
        </w:rPr>
        <w:tab/>
      </w:r>
      <w:r w:rsidRPr="0039240C">
        <w:rPr>
          <w:b/>
        </w:rPr>
        <w:tab/>
      </w:r>
      <w:r w:rsidRPr="0039240C">
        <w:rPr>
          <w:b/>
        </w:rPr>
        <w:tab/>
      </w:r>
      <w:r w:rsidRPr="0039240C">
        <w:rPr>
          <w:b/>
        </w:rPr>
        <w:tab/>
      </w:r>
      <w:r w:rsidRPr="0039240C">
        <w:rPr>
          <w:b/>
        </w:rPr>
        <w:tab/>
      </w:r>
      <w:r w:rsidRPr="0039240C">
        <w:rPr>
          <w:b/>
        </w:rPr>
        <w:tab/>
      </w:r>
      <w:r w:rsidRPr="0039240C">
        <w:rPr>
          <w:b/>
        </w:rPr>
        <w:tab/>
      </w:r>
      <w:r w:rsidRPr="0039240C">
        <w:rPr>
          <w:b/>
        </w:rPr>
        <w:tab/>
      </w:r>
      <w:r w:rsidRPr="0039240C">
        <w:rPr>
          <w:b/>
        </w:rPr>
        <w:tab/>
      </w:r>
      <w:r w:rsidRPr="0039240C">
        <w:rPr>
          <w:b/>
        </w:rPr>
        <w:tab/>
      </w:r>
    </w:p>
    <w:p w:rsidR="00F5597A" w:rsidRPr="0039240C" w:rsidRDefault="00F5597A" w:rsidP="0039240C">
      <w:pPr>
        <w:pStyle w:val="Paragrafoelenco"/>
        <w:spacing w:before="100" w:beforeAutospacing="1" w:after="100" w:afterAutospacing="1"/>
        <w:ind w:left="360"/>
        <w:rPr>
          <w:b/>
        </w:rPr>
      </w:pPr>
    </w:p>
    <w:p w:rsidR="0039240C" w:rsidRDefault="00F5597A" w:rsidP="0039240C">
      <w:pPr>
        <w:pStyle w:val="Paragrafoelenco"/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39240C">
        <w:rPr>
          <w:b/>
        </w:rPr>
        <w:t>"</w:t>
      </w:r>
      <w:r w:rsidR="0039240C">
        <w:rPr>
          <w:b/>
        </w:rPr>
        <w:t>P</w:t>
      </w:r>
      <w:r w:rsidRPr="0039240C">
        <w:rPr>
          <w:b/>
        </w:rPr>
        <w:t xml:space="preserve">rodotti finanziari e assicurativi" </w:t>
      </w:r>
    </w:p>
    <w:p w:rsidR="0039240C" w:rsidRDefault="0039240C" w:rsidP="0039240C">
      <w:pPr>
        <w:pStyle w:val="Paragrafoelenco"/>
        <w:spacing w:before="100" w:beforeAutospacing="1" w:after="100" w:afterAutospacing="1"/>
        <w:ind w:left="360"/>
        <w:rPr>
          <w:b/>
        </w:rPr>
      </w:pPr>
    </w:p>
    <w:p w:rsidR="0039240C" w:rsidRDefault="00F5597A" w:rsidP="0039240C">
      <w:pPr>
        <w:pStyle w:val="Paragrafoelenco"/>
        <w:spacing w:before="100" w:beforeAutospacing="1" w:after="100" w:afterAutospacing="1"/>
        <w:ind w:left="360"/>
        <w:rPr>
          <w:b/>
        </w:rPr>
      </w:pPr>
      <w:r w:rsidRPr="0039240C">
        <w:rPr>
          <w:b/>
        </w:rPr>
        <w:t>(</w:t>
      </w:r>
      <w:r w:rsidR="0039240C">
        <w:rPr>
          <w:b/>
        </w:rPr>
        <w:t xml:space="preserve"> </w:t>
      </w:r>
      <w:r w:rsidRPr="0039240C">
        <w:rPr>
          <w:b/>
        </w:rPr>
        <w:t>Casale</w:t>
      </w:r>
      <w:r w:rsidR="0039240C">
        <w:rPr>
          <w:b/>
        </w:rPr>
        <w:t xml:space="preserve"> Giuliano Private </w:t>
      </w:r>
      <w:proofErr w:type="spellStart"/>
      <w:r w:rsidR="0039240C">
        <w:rPr>
          <w:b/>
        </w:rPr>
        <w:t>Banker</w:t>
      </w:r>
      <w:proofErr w:type="spellEnd"/>
      <w:r w:rsidRPr="0039240C">
        <w:rPr>
          <w:b/>
        </w:rPr>
        <w:t xml:space="preserve">) </w:t>
      </w:r>
    </w:p>
    <w:p w:rsidR="00F5597A" w:rsidRPr="0039240C" w:rsidRDefault="00F5597A" w:rsidP="0039240C">
      <w:pPr>
        <w:pStyle w:val="Paragrafoelenco"/>
        <w:spacing w:before="100" w:beforeAutospacing="1" w:after="100" w:afterAutospacing="1"/>
        <w:ind w:left="360"/>
        <w:rPr>
          <w:b/>
        </w:rPr>
      </w:pPr>
      <w:r w:rsidRPr="0039240C">
        <w:rPr>
          <w:b/>
        </w:rPr>
        <w:tab/>
      </w:r>
      <w:r w:rsidRPr="0039240C">
        <w:rPr>
          <w:b/>
        </w:rPr>
        <w:tab/>
      </w:r>
      <w:r w:rsidRPr="0039240C">
        <w:rPr>
          <w:b/>
        </w:rPr>
        <w:tab/>
      </w:r>
      <w:r w:rsidRPr="0039240C">
        <w:rPr>
          <w:b/>
        </w:rPr>
        <w:tab/>
      </w:r>
      <w:r w:rsidRPr="0039240C">
        <w:rPr>
          <w:b/>
        </w:rPr>
        <w:tab/>
      </w:r>
      <w:r w:rsidRPr="0039240C">
        <w:rPr>
          <w:b/>
        </w:rPr>
        <w:tab/>
      </w:r>
      <w:r w:rsidRPr="0039240C">
        <w:rPr>
          <w:b/>
        </w:rPr>
        <w:tab/>
      </w:r>
      <w:r w:rsidRPr="0039240C">
        <w:rPr>
          <w:b/>
        </w:rPr>
        <w:tab/>
      </w:r>
    </w:p>
    <w:p w:rsidR="0039240C" w:rsidRDefault="00F5597A" w:rsidP="0039240C">
      <w:pPr>
        <w:pStyle w:val="Paragrafoelenco"/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39240C">
        <w:rPr>
          <w:b/>
        </w:rPr>
        <w:t>"</w:t>
      </w:r>
      <w:r w:rsidR="0039240C">
        <w:rPr>
          <w:b/>
        </w:rPr>
        <w:t>I</w:t>
      </w:r>
      <w:r w:rsidRPr="0039240C">
        <w:rPr>
          <w:b/>
        </w:rPr>
        <w:t xml:space="preserve">l trust" </w:t>
      </w:r>
    </w:p>
    <w:p w:rsidR="0039240C" w:rsidRDefault="0039240C" w:rsidP="0039240C">
      <w:pPr>
        <w:pStyle w:val="Paragrafoelenco"/>
        <w:spacing w:before="100" w:beforeAutospacing="1" w:after="100" w:afterAutospacing="1"/>
        <w:ind w:left="360"/>
        <w:rPr>
          <w:b/>
        </w:rPr>
      </w:pPr>
    </w:p>
    <w:p w:rsidR="0099372B" w:rsidRPr="0039240C" w:rsidRDefault="00F5597A" w:rsidP="0039240C">
      <w:pPr>
        <w:pStyle w:val="Paragrafoelenco"/>
        <w:spacing w:before="100" w:beforeAutospacing="1" w:after="100" w:afterAutospacing="1"/>
        <w:ind w:left="360"/>
        <w:rPr>
          <w:b/>
        </w:rPr>
      </w:pPr>
      <w:r w:rsidRPr="0039240C">
        <w:rPr>
          <w:b/>
        </w:rPr>
        <w:t>(</w:t>
      </w:r>
      <w:r w:rsidR="0039240C">
        <w:rPr>
          <w:b/>
        </w:rPr>
        <w:t>Prof. C</w:t>
      </w:r>
      <w:r w:rsidRPr="0039240C">
        <w:rPr>
          <w:b/>
        </w:rPr>
        <w:t>astellucci</w:t>
      </w:r>
      <w:r w:rsidR="0039240C">
        <w:rPr>
          <w:b/>
        </w:rPr>
        <w:t xml:space="preserve"> Avv. Ignazio</w:t>
      </w:r>
      <w:r w:rsidRPr="0039240C">
        <w:rPr>
          <w:b/>
        </w:rPr>
        <w:t>)</w:t>
      </w:r>
    </w:p>
    <w:p w:rsidR="00F5597A" w:rsidRPr="0039240C" w:rsidRDefault="00F5597A" w:rsidP="0039240C">
      <w:pPr>
        <w:pStyle w:val="Paragrafoelenco"/>
        <w:spacing w:before="100" w:beforeAutospacing="1" w:after="100" w:afterAutospacing="1"/>
        <w:ind w:left="360"/>
        <w:rPr>
          <w:b/>
        </w:rPr>
      </w:pPr>
    </w:p>
    <w:p w:rsidR="0099372B" w:rsidRPr="0039240C" w:rsidRDefault="0099372B" w:rsidP="0099372B">
      <w:pPr>
        <w:pStyle w:val="Pidipagina"/>
        <w:rPr>
          <w:b/>
          <w:sz w:val="24"/>
          <w:szCs w:val="24"/>
        </w:rPr>
      </w:pPr>
    </w:p>
    <w:p w:rsidR="0099372B" w:rsidRPr="0039240C" w:rsidRDefault="0099372B" w:rsidP="0099372B">
      <w:pPr>
        <w:pStyle w:val="Pidipagina"/>
        <w:jc w:val="both"/>
        <w:rPr>
          <w:b/>
          <w:sz w:val="24"/>
          <w:szCs w:val="24"/>
        </w:rPr>
      </w:pPr>
      <w:r w:rsidRPr="0039240C">
        <w:rPr>
          <w:b/>
          <w:sz w:val="24"/>
          <w:szCs w:val="24"/>
        </w:rPr>
        <w:t xml:space="preserve">L’iscrizione al convegno è </w:t>
      </w:r>
      <w:r w:rsidRPr="0039240C">
        <w:rPr>
          <w:b/>
          <w:color w:val="0000FF"/>
          <w:sz w:val="24"/>
          <w:szCs w:val="24"/>
          <w:u w:val="single"/>
        </w:rPr>
        <w:t>gratuita</w:t>
      </w:r>
      <w:r w:rsidRPr="0039240C">
        <w:rPr>
          <w:b/>
          <w:sz w:val="24"/>
          <w:szCs w:val="24"/>
        </w:rPr>
        <w:t xml:space="preserve"> e a numero chiuso </w:t>
      </w:r>
      <w:r w:rsidRPr="0039240C">
        <w:rPr>
          <w:sz w:val="24"/>
          <w:szCs w:val="24"/>
        </w:rPr>
        <w:t xml:space="preserve">, pertanto saranno accettate le prime cento richieste di iscrizione in ordine cronologico; le domande devono essere inoltrate via e-mail all’indirizzo </w:t>
      </w:r>
      <w:hyperlink r:id="rId9" w:history="1">
        <w:r w:rsidR="0039240C" w:rsidRPr="0039240C">
          <w:rPr>
            <w:rStyle w:val="Collegamentoipertestuale"/>
            <w:b/>
            <w:sz w:val="24"/>
            <w:szCs w:val="24"/>
          </w:rPr>
          <w:t>casale.giuliano@gmail.com</w:t>
        </w:r>
      </w:hyperlink>
      <w:r w:rsidR="0039240C" w:rsidRPr="0039240C">
        <w:rPr>
          <w:b/>
          <w:sz w:val="24"/>
          <w:szCs w:val="24"/>
        </w:rPr>
        <w:t xml:space="preserve"> </w:t>
      </w:r>
      <w:r w:rsidRPr="0039240C">
        <w:rPr>
          <w:sz w:val="24"/>
          <w:szCs w:val="24"/>
        </w:rPr>
        <w:t>entro il 30 maggio 20</w:t>
      </w:r>
      <w:r w:rsidR="0039240C" w:rsidRPr="0039240C">
        <w:rPr>
          <w:sz w:val="24"/>
          <w:szCs w:val="24"/>
        </w:rPr>
        <w:t xml:space="preserve">13 </w:t>
      </w:r>
      <w:r w:rsidRPr="0039240C">
        <w:rPr>
          <w:b/>
          <w:sz w:val="24"/>
          <w:szCs w:val="24"/>
        </w:rPr>
        <w:t xml:space="preserve">La partecipazione all’evento darà diritto al riconoscimento di  </w:t>
      </w:r>
      <w:r w:rsidRPr="0039240C">
        <w:rPr>
          <w:b/>
          <w:color w:val="0000FF"/>
          <w:sz w:val="24"/>
          <w:szCs w:val="24"/>
          <w:u w:val="single"/>
        </w:rPr>
        <w:t>tre crediti formativi</w:t>
      </w:r>
      <w:r w:rsidRPr="0039240C">
        <w:rPr>
          <w:b/>
          <w:sz w:val="24"/>
          <w:szCs w:val="24"/>
        </w:rPr>
        <w:t xml:space="preserve">. Art 3.4 del regime del consiglio </w:t>
      </w:r>
      <w:proofErr w:type="spellStart"/>
      <w:r w:rsidRPr="0039240C">
        <w:rPr>
          <w:b/>
          <w:sz w:val="24"/>
          <w:szCs w:val="24"/>
        </w:rPr>
        <w:t>naz</w:t>
      </w:r>
      <w:proofErr w:type="spellEnd"/>
      <w:r w:rsidRPr="0039240C">
        <w:rPr>
          <w:b/>
          <w:sz w:val="24"/>
          <w:szCs w:val="24"/>
        </w:rPr>
        <w:t>. forense del 13-07-2007</w:t>
      </w:r>
    </w:p>
    <w:p w:rsidR="002D75CC" w:rsidRPr="0039240C" w:rsidRDefault="002D75CC"/>
    <w:sectPr w:rsidR="002D75CC" w:rsidRPr="0039240C" w:rsidSect="007C0593">
      <w:headerReference w:type="default" r:id="rId10"/>
      <w:footerReference w:type="default" r:id="rId11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34" w:rsidRDefault="00A35334" w:rsidP="0039240C">
      <w:r>
        <w:separator/>
      </w:r>
    </w:p>
  </w:endnote>
  <w:endnote w:type="continuationSeparator" w:id="0">
    <w:p w:rsidR="00A35334" w:rsidRDefault="00A35334" w:rsidP="0039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45" w:rsidRDefault="00FD2C45">
    <w:pPr>
      <w:pStyle w:val="Pidipagina"/>
    </w:pPr>
    <w:r>
      <w:t>L’evento è curato da Casale Giuliano tel. 335 8229555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34" w:rsidRDefault="00A35334" w:rsidP="0039240C">
      <w:r>
        <w:separator/>
      </w:r>
    </w:p>
  </w:footnote>
  <w:footnote w:type="continuationSeparator" w:id="0">
    <w:p w:rsidR="00A35334" w:rsidRDefault="00A35334" w:rsidP="00392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45" w:rsidRDefault="00FD2C45">
    <w:pPr>
      <w:pStyle w:val="Intestazione"/>
    </w:pPr>
    <w:r>
      <w:rPr>
        <w:noProof/>
      </w:rPr>
      <w:drawing>
        <wp:inline distT="0" distB="0" distL="0" distR="0" wp14:anchorId="3CAA6A0A" wp14:editId="70B2E5A9">
          <wp:extent cx="1258785" cy="377443"/>
          <wp:effectExtent l="0" t="0" r="0" b="3810"/>
          <wp:docPr id="2" name="Immagine 2" descr="http://info.sanpaoloinvest.it/SPIimg/logo_banc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fo.sanpaoloinvest.it/SPIimg/logo_banc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697" cy="37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A21710B" wp14:editId="0FFA7503">
          <wp:extent cx="1389413" cy="669406"/>
          <wp:effectExtent l="0" t="0" r="1270" b="0"/>
          <wp:docPr id="1" name="Immagine 1" descr="http://www.ordineavvocati.roma.it/images/100_an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ordineavvocati.roma.it/images/100_ann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573" cy="669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2C45" w:rsidRDefault="00FD2C45">
    <w:pPr>
      <w:pStyle w:val="Intestazione"/>
    </w:pPr>
    <w:r>
      <w:rPr>
        <w:noProof/>
      </w:rPr>
      <w:drawing>
        <wp:inline distT="0" distB="0" distL="0" distR="0" wp14:anchorId="1667A88B" wp14:editId="21B995AB">
          <wp:extent cx="1258784" cy="308758"/>
          <wp:effectExtent l="0" t="0" r="0" b="0"/>
          <wp:docPr id="3" name="Immagine 3" descr="http://info.bancafideuram.it/FIDimg/logo_banc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info.bancafideuram.it/FIDimg/logo_banca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528" cy="316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</w:t>
    </w:r>
    <w:r>
      <w:tab/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3E8"/>
    <w:multiLevelType w:val="hybridMultilevel"/>
    <w:tmpl w:val="167007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18E34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A6"/>
    <w:rsid w:val="000441A6"/>
    <w:rsid w:val="002D75CC"/>
    <w:rsid w:val="0039240C"/>
    <w:rsid w:val="006103D4"/>
    <w:rsid w:val="007C0593"/>
    <w:rsid w:val="0099372B"/>
    <w:rsid w:val="00A35334"/>
    <w:rsid w:val="00AE547F"/>
    <w:rsid w:val="00F5597A"/>
    <w:rsid w:val="00FD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9372B"/>
    <w:rPr>
      <w:color w:val="0000FF"/>
      <w:u w:val="single"/>
    </w:rPr>
  </w:style>
  <w:style w:type="paragraph" w:styleId="Pidipagina">
    <w:name w:val="footer"/>
    <w:basedOn w:val="Normale"/>
    <w:link w:val="PidipaginaCarattere"/>
    <w:unhideWhenUsed/>
    <w:rsid w:val="0099372B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99372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5597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924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40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2C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2C4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9372B"/>
    <w:rPr>
      <w:color w:val="0000FF"/>
      <w:u w:val="single"/>
    </w:rPr>
  </w:style>
  <w:style w:type="paragraph" w:styleId="Pidipagina">
    <w:name w:val="footer"/>
    <w:basedOn w:val="Normale"/>
    <w:link w:val="PidipaginaCarattere"/>
    <w:unhideWhenUsed/>
    <w:rsid w:val="0099372B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99372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5597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924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40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2C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2C4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sale.giulian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24FFD-418F-4557-BEF0-F571AB66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</dc:creator>
  <cp:keywords/>
  <dc:description/>
  <cp:lastModifiedBy>Gianluca</cp:lastModifiedBy>
  <cp:revision>5</cp:revision>
  <dcterms:created xsi:type="dcterms:W3CDTF">2013-05-14T19:02:00Z</dcterms:created>
  <dcterms:modified xsi:type="dcterms:W3CDTF">2013-05-14T21:40:00Z</dcterms:modified>
</cp:coreProperties>
</file>